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EE046C">
        <w:trPr>
          <w:trHeight w:val="850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+*xfs*pvs*Akl*cvA*xBj*uCi*sli*oEs*ckk*Dak*pBk*-</w:t>
            </w:r>
            <w:r>
              <w:rPr>
                <w:rFonts w:ascii="PDF417x" w:hAnsi="PDF417x"/>
                <w:sz w:val="24"/>
                <w:szCs w:val="24"/>
              </w:rPr>
              <w:br/>
              <w:t>+*yqw*rDx*ikz*oiB*yni*krn*ziv*yDe*tBv*pwa*zew*-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+*eDs*lyd*lyd*lyd*lyd*qFw*nsn*iDi*afk*dly*zfE*-</w:t>
            </w:r>
            <w:r>
              <w:rPr>
                <w:rFonts w:ascii="PDF417x" w:hAnsi="PDF417x"/>
                <w:sz w:val="24"/>
                <w:szCs w:val="24"/>
              </w:rPr>
              <w:br/>
              <w:t>+*ftw*myz*gjb*Cbi*xli*uCw*ijg*Cag*DAu*ufk*onA*-</w:t>
            </w:r>
            <w:r>
              <w:rPr>
                <w:rFonts w:ascii="PDF417x" w:hAnsi="PDF417x"/>
                <w:sz w:val="24"/>
                <w:szCs w:val="24"/>
              </w:rPr>
              <w:br/>
              <w:t>+*ftA*oDv*wln*tDn*hyk*mBt*yao*yyx*yfb*uDC*uws*-</w:t>
            </w:r>
            <w:r>
              <w:rPr>
                <w:rFonts w:ascii="PDF417x" w:hAnsi="PDF417x"/>
                <w:sz w:val="24"/>
                <w:szCs w:val="24"/>
              </w:rPr>
              <w:br/>
              <w:t>+*xjq*BEj*Bhy*hky*ofw*jrg*tpy*gay*spz*qFw*uzq*-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EE046C">
        <w:trPr>
          <w:trHeight w:val="851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7F189BA8" w14:textId="5C1F129D" w:rsidR="004B2C01" w:rsidRDefault="00123951" w:rsidP="003324E1">
      <w:pPr>
        <w:ind w:right="5386"/>
        <w:jc w:val="center"/>
        <w:rPr>
          <w:rFonts w:ascii="Calibri" w:eastAsia="Times New Roman" w:hAnsi="Calibri" w:cs="Calibri"/>
          <w:b/>
          <w:noProof w:val="0"/>
          <w:color w:val="000000"/>
          <w:lang w:eastAsia="hr-HR"/>
        </w:rPr>
      </w:pPr>
      <w:r w:rsidRPr="00B92D0F">
        <w:rPr>
          <w:rFonts w:eastAsia="Times New Roman" w:cs="Times New Roman"/>
        </w:rPr>
        <w:drawing>
          <wp:anchor distT="0" distB="0" distL="114300" distR="114300" simplePos="0" relativeHeight="251674624" behindDoc="0" locked="0" layoutInCell="1" allowOverlap="1" wp14:anchorId="7A02E439" wp14:editId="658E2E5D">
            <wp:simplePos x="0" y="0"/>
            <wp:positionH relativeFrom="column">
              <wp:posOffset>1726565</wp:posOffset>
            </wp:positionH>
            <wp:positionV relativeFrom="paragraph">
              <wp:posOffset>-299720</wp:posOffset>
            </wp:positionV>
            <wp:extent cx="335915" cy="445135"/>
            <wp:effectExtent l="0" t="0" r="6985" b="0"/>
            <wp:wrapNone/>
            <wp:docPr id="1" name="Slika 1" descr="Grb Hrvatske - Wiki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 Hrvatske - Wikipedi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E046C">
        <w:rPr>
          <w:rFonts w:eastAsia="Times New Roman" w:cs="Times New Roman"/>
        </w:rPr>
        <w:drawing>
          <wp:anchor distT="0" distB="0" distL="114300" distR="114300" simplePos="0" relativeHeight="251679744" behindDoc="1" locked="0" layoutInCell="1" allowOverlap="1" wp14:anchorId="3C8AFDDE" wp14:editId="2F19F3A4">
            <wp:simplePos x="0" y="0"/>
            <wp:positionH relativeFrom="leftMargin">
              <wp:posOffset>541020</wp:posOffset>
            </wp:positionH>
            <wp:positionV relativeFrom="paragraph">
              <wp:posOffset>118110</wp:posOffset>
            </wp:positionV>
            <wp:extent cx="482600" cy="4826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59771D" w14:textId="20804FA9" w:rsidR="00EE046C" w:rsidRDefault="00EE046C" w:rsidP="0097696F">
      <w:pPr>
        <w:tabs>
          <w:tab w:val="center" w:pos="3119"/>
        </w:tabs>
        <w:ind w:right="-1"/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</w:pPr>
      <w:r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  <w:t xml:space="preserve">REPUBLIKA HRVATSKA </w:t>
      </w:r>
    </w:p>
    <w:p w14:paraId="32FE8747" w14:textId="59902DE2" w:rsidR="004B2C01" w:rsidRDefault="00EE046C" w:rsidP="00123951">
      <w:pPr>
        <w:tabs>
          <w:tab w:val="center" w:pos="3119"/>
        </w:tabs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</w:pPr>
      <w:r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  <w:tab/>
      </w:r>
      <w:r w:rsidR="00DE78CE" w:rsidRPr="00330614"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  <w:t>BJELOVARSKO-BILOGORSKA ŽUPANIJA</w:t>
      </w:r>
    </w:p>
    <w:p w14:paraId="0B3D0DA6" w14:textId="53A2A2E9" w:rsidR="00E73407" w:rsidRPr="00330614" w:rsidRDefault="0024219F" w:rsidP="00F12C04">
      <w:pPr>
        <w:tabs>
          <w:tab w:val="center" w:pos="3119"/>
        </w:tabs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</w:pPr>
      <w:r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  <w:tab/>
        <w:t>UPRAVNI ODJEL ZA FINANCIJE</w:t>
      </w:r>
      <w:r w:rsidR="00F12C04"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  <w:tab/>
      </w:r>
      <w:r w:rsidR="00E73407"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  <w:tab/>
      </w:r>
    </w:p>
    <w:p w14:paraId="2E955F68" w14:textId="477A48C4" w:rsidR="00B92D0F" w:rsidRPr="00330614" w:rsidRDefault="00B92D0F" w:rsidP="0097696F">
      <w:pPr>
        <w:jc w:val="both"/>
        <w:rPr>
          <w:rFonts w:ascii="Times New Roman" w:eastAsia="Times New Roman" w:hAnsi="Times New Roman" w:cs="Times New Roman"/>
          <w:noProof w:val="0"/>
        </w:rPr>
      </w:pP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</w:p>
    <w:p w14:paraId="67B11731" w14:textId="669B4038" w:rsidR="00B92D0F" w:rsidRPr="00330614" w:rsidRDefault="00316826" w:rsidP="00B92D0F">
      <w:pPr>
        <w:rPr>
          <w:rFonts w:ascii="Times New Roman" w:eastAsia="Times New Roman" w:hAnsi="Times New Roman" w:cs="Times New Roman"/>
          <w:noProof w:val="0"/>
          <w:color w:val="000000"/>
          <w:lang w:eastAsia="hr-HR"/>
        </w:rPr>
      </w:pP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 xml:space="preserve">KLASA: </w:t>
      </w:r>
      <w:r w:rsidR="004A22BF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 xml:space="preserve"> </w:t>
      </w:r>
      <w:r w:rsidR="00B92D0F"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>400-04/23-01/02</w:t>
      </w:r>
    </w:p>
    <w:p w14:paraId="0FD39D47" w14:textId="4CCDA452" w:rsidR="00B92D0F" w:rsidRPr="00330614" w:rsidRDefault="00316826" w:rsidP="00B92D0F">
      <w:pPr>
        <w:rPr>
          <w:rFonts w:ascii="Times New Roman" w:eastAsia="Times New Roman" w:hAnsi="Times New Roman" w:cs="Times New Roman"/>
          <w:noProof w:val="0"/>
          <w:color w:val="000000"/>
          <w:lang w:eastAsia="hr-HR"/>
        </w:rPr>
      </w:pP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 xml:space="preserve">URBROJ: </w:t>
      </w:r>
      <w:r w:rsidR="00B92D0F"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>2103-16-24-13</w:t>
      </w:r>
    </w:p>
    <w:p w14:paraId="4445648A" w14:textId="074B0F32" w:rsidR="00B92D0F" w:rsidRPr="00330614" w:rsidRDefault="00316826" w:rsidP="00B92D0F">
      <w:pPr>
        <w:rPr>
          <w:rFonts w:ascii="Times New Roman" w:eastAsia="Times New Roman" w:hAnsi="Times New Roman" w:cs="Times New Roman"/>
          <w:noProof w:val="0"/>
          <w:color w:val="000000"/>
          <w:lang w:eastAsia="hr-HR"/>
        </w:rPr>
      </w:pP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 xml:space="preserve">Bjelovar, </w:t>
      </w:r>
      <w:r w:rsidR="00B92D0F"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>04.12.2024.</w:t>
      </w:r>
    </w:p>
    <w:p w14:paraId="7C320FBA" w14:textId="54F340CC" w:rsidR="00147224" w:rsidRPr="004A22BF" w:rsidRDefault="00147224" w:rsidP="00147224">
      <w:pPr>
        <w:rPr>
          <w:rFonts w:ascii="Times New Roman" w:eastAsia="Times New Roman" w:hAnsi="Times New Roman" w:cs="Times New Roman"/>
          <w:noProof w:val="0"/>
        </w:rPr>
      </w:pPr>
    </w:p>
    <w:p w14:paraId="784951AD" w14:textId="77777777" w:rsidR="009F6B22" w:rsidRDefault="009F6B22" w:rsidP="009F6B22">
      <w:pPr>
        <w:tabs>
          <w:tab w:val="center" w:pos="5812"/>
        </w:tabs>
        <w:ind w:firstLine="347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ŽUPANU,</w:t>
      </w:r>
    </w:p>
    <w:p w14:paraId="2FCF58C7" w14:textId="77777777" w:rsidR="009F6B22" w:rsidRPr="00106F00" w:rsidRDefault="009F6B22" w:rsidP="009F6B22">
      <w:pPr>
        <w:tabs>
          <w:tab w:val="center" w:pos="5812"/>
        </w:tabs>
        <w:ind w:firstLine="347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 w:rsidRPr="00106F00">
        <w:rPr>
          <w:rFonts w:ascii="Times New Roman" w:hAnsi="Times New Roman"/>
          <w:b/>
          <w:bCs/>
        </w:rPr>
        <w:t>ODBORU ZA FINANCIJE I PRORAČUN</w:t>
      </w:r>
    </w:p>
    <w:p w14:paraId="408D98BE" w14:textId="77777777" w:rsidR="009F6B22" w:rsidRPr="00106F00" w:rsidRDefault="009F6B22" w:rsidP="009F6B22">
      <w:pPr>
        <w:tabs>
          <w:tab w:val="center" w:pos="5812"/>
        </w:tabs>
        <w:ind w:firstLine="347"/>
        <w:jc w:val="right"/>
        <w:rPr>
          <w:rFonts w:ascii="Times New Roman" w:hAnsi="Times New Roman"/>
          <w:b/>
          <w:bCs/>
        </w:rPr>
      </w:pPr>
      <w:r w:rsidRPr="00106F00">
        <w:rPr>
          <w:rFonts w:ascii="Times New Roman" w:hAnsi="Times New Roman"/>
          <w:b/>
          <w:bCs/>
        </w:rPr>
        <w:tab/>
        <w:t>BJELOVARSKO-BILOGORSKE ŽUPANIJE,</w:t>
      </w:r>
    </w:p>
    <w:p w14:paraId="132991AF" w14:textId="77777777" w:rsidR="009F6B22" w:rsidRPr="00106F00" w:rsidRDefault="009F6B22" w:rsidP="009F6B22">
      <w:pPr>
        <w:tabs>
          <w:tab w:val="center" w:pos="5812"/>
        </w:tabs>
        <w:ind w:firstLine="347"/>
        <w:jc w:val="right"/>
        <w:rPr>
          <w:rFonts w:ascii="Times New Roman" w:hAnsi="Times New Roman"/>
          <w:b/>
          <w:bCs/>
        </w:rPr>
      </w:pPr>
      <w:r w:rsidRPr="00106F00">
        <w:rPr>
          <w:rFonts w:ascii="Times New Roman" w:hAnsi="Times New Roman"/>
          <w:b/>
          <w:bCs/>
        </w:rPr>
        <w:tab/>
        <w:t>ŽUPANIJSKOJ SKUPŠTINI</w:t>
      </w:r>
    </w:p>
    <w:p w14:paraId="3CC6A630" w14:textId="77777777" w:rsidR="009F6B22" w:rsidRPr="00106F00" w:rsidRDefault="009F6B22" w:rsidP="009F6B22">
      <w:pPr>
        <w:tabs>
          <w:tab w:val="center" w:pos="5812"/>
        </w:tabs>
        <w:ind w:firstLine="347"/>
        <w:jc w:val="right"/>
        <w:rPr>
          <w:rFonts w:ascii="Times New Roman" w:hAnsi="Times New Roman"/>
          <w:b/>
          <w:bCs/>
        </w:rPr>
      </w:pPr>
      <w:r w:rsidRPr="00106F00">
        <w:rPr>
          <w:rFonts w:ascii="Times New Roman" w:hAnsi="Times New Roman"/>
          <w:b/>
          <w:bCs/>
        </w:rPr>
        <w:tab/>
        <w:t xml:space="preserve">BJELOVARSKO-BILOGORSKE ŽUPANIJE </w:t>
      </w:r>
    </w:p>
    <w:p w14:paraId="2BE26172" w14:textId="77777777" w:rsidR="009F6B22" w:rsidRDefault="009F6B22" w:rsidP="009F6B22">
      <w:pPr>
        <w:tabs>
          <w:tab w:val="left" w:pos="1134"/>
        </w:tabs>
        <w:jc w:val="right"/>
        <w:rPr>
          <w:rFonts w:ascii="Times New Roman" w:hAnsi="Times New Roman"/>
        </w:rPr>
      </w:pPr>
    </w:p>
    <w:p w14:paraId="26C11C5F" w14:textId="77777777" w:rsidR="009F6B22" w:rsidRDefault="009F6B22" w:rsidP="009F6B22">
      <w:pPr>
        <w:tabs>
          <w:tab w:val="left" w:pos="1134"/>
        </w:tabs>
        <w:jc w:val="both"/>
        <w:rPr>
          <w:rFonts w:ascii="Times New Roman" w:hAnsi="Times New Roman"/>
        </w:rPr>
      </w:pPr>
    </w:p>
    <w:p w14:paraId="596A26B3" w14:textId="77777777" w:rsidR="009F6B22" w:rsidRDefault="009F6B22" w:rsidP="009F6B22">
      <w:pPr>
        <w:tabs>
          <w:tab w:val="left" w:pos="1134"/>
        </w:tabs>
        <w:jc w:val="both"/>
        <w:rPr>
          <w:rFonts w:ascii="Times New Roman" w:hAnsi="Times New Roman"/>
        </w:rPr>
      </w:pPr>
    </w:p>
    <w:p w14:paraId="305B3B77" w14:textId="77777777" w:rsidR="009F6B22" w:rsidRDefault="009F6B22" w:rsidP="009F6B22">
      <w:pPr>
        <w:ind w:left="993" w:hanging="1056"/>
        <w:jc w:val="both"/>
        <w:rPr>
          <w:rFonts w:ascii="Times New Roman" w:hAnsi="Times New Roman"/>
          <w:b/>
        </w:rPr>
      </w:pPr>
      <w:r w:rsidRPr="00476ACB">
        <w:rPr>
          <w:rFonts w:ascii="Times New Roman" w:hAnsi="Times New Roman"/>
          <w:b/>
        </w:rPr>
        <w:t xml:space="preserve">Predmet: </w:t>
      </w:r>
      <w:r>
        <w:rPr>
          <w:rFonts w:ascii="Times New Roman" w:hAnsi="Times New Roman"/>
          <w:b/>
        </w:rPr>
        <w:t xml:space="preserve">Nacrt </w:t>
      </w:r>
      <w:r w:rsidRPr="00476ACB">
        <w:rPr>
          <w:rFonts w:ascii="Times New Roman" w:hAnsi="Times New Roman"/>
          <w:b/>
        </w:rPr>
        <w:t>Prijedlog</w:t>
      </w:r>
      <w:r>
        <w:rPr>
          <w:rFonts w:ascii="Times New Roman" w:hAnsi="Times New Roman"/>
          <w:b/>
        </w:rPr>
        <w:t>a</w:t>
      </w:r>
      <w:r w:rsidRPr="00476ACB">
        <w:rPr>
          <w:rFonts w:ascii="Times New Roman" w:hAnsi="Times New Roman"/>
          <w:b/>
        </w:rPr>
        <w:t xml:space="preserve"> I</w:t>
      </w:r>
      <w:r>
        <w:rPr>
          <w:rFonts w:ascii="Times New Roman" w:hAnsi="Times New Roman"/>
          <w:b/>
        </w:rPr>
        <w:t>I</w:t>
      </w:r>
      <w:r w:rsidRPr="00476ACB">
        <w:rPr>
          <w:rFonts w:ascii="Times New Roman" w:hAnsi="Times New Roman"/>
          <w:b/>
        </w:rPr>
        <w:t xml:space="preserve"> izmjena i dopuna Proračuna Bjelovarsko-bilogorske županije za 202</w:t>
      </w:r>
      <w:r>
        <w:rPr>
          <w:rFonts w:ascii="Times New Roman" w:hAnsi="Times New Roman"/>
          <w:b/>
        </w:rPr>
        <w:t>4</w:t>
      </w:r>
      <w:r w:rsidRPr="00476ACB">
        <w:rPr>
          <w:rFonts w:ascii="Times New Roman" w:hAnsi="Times New Roman"/>
          <w:b/>
        </w:rPr>
        <w:t>. godinu</w:t>
      </w:r>
      <w:r>
        <w:rPr>
          <w:rFonts w:ascii="Times New Roman" w:hAnsi="Times New Roman"/>
          <w:b/>
        </w:rPr>
        <w:t xml:space="preserve"> </w:t>
      </w:r>
    </w:p>
    <w:p w14:paraId="585B9816" w14:textId="59FACEBC" w:rsidR="009F6B22" w:rsidRPr="009F6B22" w:rsidRDefault="009F6B22" w:rsidP="009F6B22">
      <w:pPr>
        <w:ind w:left="993" w:hanging="285"/>
        <w:jc w:val="both"/>
        <w:rPr>
          <w:rFonts w:ascii="Times New Roman" w:hAnsi="Times New Roman"/>
          <w:bCs/>
          <w:i/>
          <w:iCs/>
        </w:rPr>
      </w:pPr>
      <w:r>
        <w:rPr>
          <w:rFonts w:ascii="Times New Roman" w:hAnsi="Times New Roman"/>
          <w:b/>
        </w:rPr>
        <w:t xml:space="preserve">  </w:t>
      </w:r>
      <w:r w:rsidRPr="009F6B22">
        <w:rPr>
          <w:rFonts w:ascii="Times New Roman" w:hAnsi="Times New Roman"/>
          <w:bCs/>
          <w:i/>
          <w:iCs/>
        </w:rPr>
        <w:t>- obrazloženje</w:t>
      </w:r>
    </w:p>
    <w:p w14:paraId="4CE675E2" w14:textId="77777777" w:rsidR="009F6B22" w:rsidRPr="00476ACB" w:rsidRDefault="009F6B22" w:rsidP="009F6B22">
      <w:pPr>
        <w:tabs>
          <w:tab w:val="left" w:pos="1134"/>
        </w:tabs>
        <w:jc w:val="both"/>
        <w:rPr>
          <w:rFonts w:ascii="Times New Roman" w:hAnsi="Times New Roman"/>
          <w:b/>
        </w:rPr>
      </w:pPr>
    </w:p>
    <w:p w14:paraId="453B09D9" w14:textId="2C103C15" w:rsidR="009F6B22" w:rsidRDefault="009F6B22" w:rsidP="009F6B22">
      <w:pPr>
        <w:pStyle w:val="NoSpacing"/>
        <w:ind w:left="142"/>
        <w:jc w:val="both"/>
      </w:pPr>
      <w:r>
        <w:tab/>
        <w:t xml:space="preserve"> Sukladno članku 10. stavku 4. Zakona o proračunu („Narodne novine“ broj 144/21) uravnoteženje proračuna i financijskog plana tijekom proračunske godine provodi se izmjenama i dopunama proračuna i financijskog plana prema postupku za donošenje proračuna i financijskog plana.</w:t>
      </w:r>
    </w:p>
    <w:p w14:paraId="04F5AA0B" w14:textId="166A56C4" w:rsidR="009F6B22" w:rsidRDefault="009F6B22" w:rsidP="009F6B22">
      <w:pPr>
        <w:pStyle w:val="NoSpacing"/>
        <w:ind w:left="142"/>
        <w:jc w:val="both"/>
      </w:pPr>
      <w:r>
        <w:tab/>
        <w:t>Kako je izvjesno da se neke aktivnosti/projekti neće ostvariti do kraja godine, a s druge strane postoji potreba za uvođenjem novih aktivnosti i projekata u suradnji s korisnicima i nadležnim upravnim odjelima izvršene su izmjene i dopune u skladu s procijenjenim prihodima do kraja godine koji su ovim izmjenama i dopunama stavljeni u realne okvire.</w:t>
      </w:r>
    </w:p>
    <w:p w14:paraId="5F892429" w14:textId="74BCDAE9" w:rsidR="009F6B22" w:rsidRDefault="009F6B22" w:rsidP="009F6B22">
      <w:pPr>
        <w:pStyle w:val="NoSpacing"/>
        <w:ind w:left="142"/>
        <w:jc w:val="both"/>
        <w:rPr>
          <w:rFonts w:ascii="Times New Roman" w:hAnsi="Times New Roman"/>
          <w:color w:val="000000" w:themeColor="text1"/>
          <w:szCs w:val="24"/>
        </w:rPr>
      </w:pPr>
      <w:r>
        <w:tab/>
        <w:t xml:space="preserve"> </w:t>
      </w:r>
      <w:r>
        <w:rPr>
          <w:rFonts w:ascii="Times New Roman" w:hAnsi="Times New Roman"/>
          <w:color w:val="000000" w:themeColor="text1"/>
          <w:szCs w:val="24"/>
        </w:rPr>
        <w:t>Shodno navedenom, Upravni odjel za financije Bjelovarsko-bilogorske županije predlaže županu Bjelovarsko-bilogorske županije da razmotri Nacrt Prijedloga II Izmjena i dopuna Proračuna Bjelovarsko-bilogorske županije za 2024. godinu i uputi ga Županijskoj skupštini na raspravu i donošenje.</w:t>
      </w:r>
    </w:p>
    <w:p w14:paraId="2B3D33A1" w14:textId="77777777" w:rsidR="009F6B22" w:rsidRDefault="009F6B22" w:rsidP="009F6B22">
      <w:pPr>
        <w:shd w:val="clear" w:color="auto" w:fill="FFFFFF"/>
        <w:tabs>
          <w:tab w:val="left" w:pos="851"/>
        </w:tabs>
        <w:spacing w:line="276" w:lineRule="auto"/>
        <w:ind w:left="142"/>
        <w:jc w:val="both"/>
        <w:rPr>
          <w:b/>
          <w:color w:val="000000" w:themeColor="text1"/>
          <w:szCs w:val="24"/>
        </w:rPr>
      </w:pP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</w:p>
    <w:p w14:paraId="65F26F31" w14:textId="77777777" w:rsidR="009F6B22" w:rsidRDefault="009F6B22" w:rsidP="009F6B22">
      <w:pPr>
        <w:tabs>
          <w:tab w:val="left" w:pos="993"/>
        </w:tabs>
        <w:spacing w:line="360" w:lineRule="auto"/>
        <w:jc w:val="both"/>
        <w:rPr>
          <w:b/>
          <w:color w:val="000000" w:themeColor="text1"/>
          <w:szCs w:val="24"/>
        </w:rPr>
      </w:pPr>
    </w:p>
    <w:p w14:paraId="20A0A47D" w14:textId="77777777" w:rsidR="009F6B22" w:rsidRDefault="009F6B22" w:rsidP="009F6B22">
      <w:pPr>
        <w:tabs>
          <w:tab w:val="left" w:pos="993"/>
        </w:tabs>
        <w:spacing w:line="360" w:lineRule="auto"/>
        <w:jc w:val="both"/>
        <w:rPr>
          <w:b/>
          <w:color w:val="000000" w:themeColor="text1"/>
          <w:szCs w:val="24"/>
        </w:rPr>
      </w:pPr>
      <w:r>
        <w:rPr>
          <w:lang w:val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DCD18FA" wp14:editId="2044206A">
                <wp:simplePos x="0" y="0"/>
                <wp:positionH relativeFrom="column">
                  <wp:posOffset>2489835</wp:posOffset>
                </wp:positionH>
                <wp:positionV relativeFrom="paragraph">
                  <wp:posOffset>16510</wp:posOffset>
                </wp:positionV>
                <wp:extent cx="3209925" cy="952500"/>
                <wp:effectExtent l="0" t="0" r="9525" b="0"/>
                <wp:wrapNone/>
                <wp:docPr id="9" name="Tekstni okvi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9925" cy="952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0F322BF" w14:textId="77777777" w:rsidR="009F6B22" w:rsidRDefault="009F6B22" w:rsidP="00120007">
                            <w:pPr>
                              <w:jc w:val="right"/>
                              <w:rPr>
                                <w:rFonts w:ascii="Times New Roman" w:hAnsi="Times New Roman"/>
                                <w:b/>
                                <w:szCs w:val="24"/>
                              </w:rPr>
                            </w:pPr>
                          </w:p>
                          <w:p w14:paraId="3A88F53E" w14:textId="77777777" w:rsidR="009F6B22" w:rsidRDefault="009F6B22" w:rsidP="00120007">
                            <w:pPr>
                              <w:jc w:val="right"/>
                              <w:rPr>
                                <w:rFonts w:ascii="Times New Roman" w:hAnsi="Times New Roman"/>
                                <w:b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Cs w:val="24"/>
                              </w:rPr>
                              <w:t>SLUŽBENICA KOJA PRIVREMENO OBAVLJA DUŽNOST PROČLNICE</w:t>
                            </w:r>
                          </w:p>
                          <w:p w14:paraId="33352F1B" w14:textId="4BC43D65" w:rsidR="009F6B22" w:rsidRDefault="00120007" w:rsidP="00120007">
                            <w:pPr>
                              <w:ind w:firstLine="708"/>
                              <w:jc w:val="center"/>
                              <w:rPr>
                                <w:rFonts w:ascii="Times New Roman" w:hAnsi="Times New Roman"/>
                                <w:b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Cs w:val="24"/>
                              </w:rPr>
                              <w:t xml:space="preserve">     </w:t>
                            </w:r>
                            <w:r w:rsidR="009F6B22">
                              <w:rPr>
                                <w:rFonts w:ascii="Times New Roman" w:hAnsi="Times New Roman"/>
                                <w:b/>
                                <w:szCs w:val="24"/>
                              </w:rPr>
                              <w:t>Sanja Feher, mag.oec.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CD18FA" id="_x0000_t202" coordsize="21600,21600" o:spt="202" path="m,l,21600r21600,l21600,xe">
                <v:stroke joinstyle="miter"/>
                <v:path gradientshapeok="t" o:connecttype="rect"/>
              </v:shapetype>
              <v:shape id="Tekstni okvir 9" o:spid="_x0000_s1026" type="#_x0000_t202" style="position:absolute;left:0;text-align:left;margin-left:196.05pt;margin-top:1.3pt;width:252.75pt;height: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" fillcolor="window" stroked="f" strokeweight=".5pt">
                <v:textbox>
                  <w:txbxContent>
                    <w:p w14:paraId="70F322BF" w14:textId="77777777" w:rsidR="009F6B22" w:rsidRDefault="009F6B22" w:rsidP="00120007">
                      <w:pPr>
                        <w:jc w:val="right"/>
                        <w:rPr>
                          <w:rFonts w:ascii="Times New Roman" w:hAnsi="Times New Roman"/>
                          <w:b/>
                          <w:szCs w:val="24"/>
                        </w:rPr>
                      </w:pPr>
                    </w:p>
                    <w:p w14:paraId="3A88F53E" w14:textId="77777777" w:rsidR="009F6B22" w:rsidRDefault="009F6B22" w:rsidP="00120007">
                      <w:pPr>
                        <w:jc w:val="right"/>
                        <w:rPr>
                          <w:rFonts w:ascii="Times New Roman" w:hAnsi="Times New Roman"/>
                          <w:b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Cs w:val="24"/>
                        </w:rPr>
                        <w:t>SLUŽBENICA KOJA PRIVREMENO OBAVLJA DUŽNOST PROČLNICE</w:t>
                      </w:r>
                    </w:p>
                    <w:p w14:paraId="33352F1B" w14:textId="4BC43D65" w:rsidR="009F6B22" w:rsidRDefault="00120007" w:rsidP="00120007">
                      <w:pPr>
                        <w:ind w:firstLine="708"/>
                        <w:jc w:val="center"/>
                        <w:rPr>
                          <w:rFonts w:ascii="Times New Roman" w:hAnsi="Times New Roman"/>
                          <w:b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Cs w:val="24"/>
                        </w:rPr>
                        <w:t xml:space="preserve">     </w:t>
                      </w:r>
                      <w:r w:rsidR="009F6B22">
                        <w:rPr>
                          <w:rFonts w:ascii="Times New Roman" w:hAnsi="Times New Roman"/>
                          <w:b/>
                          <w:szCs w:val="24"/>
                        </w:rPr>
                        <w:t>Sanja Feher, mag.oec.</w:t>
                      </w:r>
                    </w:p>
                  </w:txbxContent>
                </v:textbox>
              </v:shape>
            </w:pict>
          </mc:Fallback>
        </mc:AlternateContent>
      </w:r>
    </w:p>
    <w:p w14:paraId="4DD30249" w14:textId="77777777" w:rsidR="009F6B22" w:rsidRDefault="009F6B22" w:rsidP="009F6B22">
      <w:pPr>
        <w:tabs>
          <w:tab w:val="left" w:pos="993"/>
        </w:tabs>
        <w:spacing w:line="360" w:lineRule="auto"/>
        <w:jc w:val="both"/>
        <w:rPr>
          <w:b/>
          <w:color w:val="000000" w:themeColor="text1"/>
          <w:szCs w:val="24"/>
        </w:rPr>
      </w:pPr>
    </w:p>
    <w:p w14:paraId="330B912C" w14:textId="77777777" w:rsidR="009F6B22" w:rsidRPr="004A22BF" w:rsidRDefault="009F6B22" w:rsidP="009F6B22">
      <w:pPr>
        <w:jc w:val="both"/>
        <w:rPr>
          <w:rFonts w:ascii="Times New Roman" w:hAnsi="Times New Roman" w:cs="Times New Roman"/>
        </w:rPr>
      </w:pPr>
    </w:p>
    <w:p w14:paraId="1309B77E" w14:textId="16507AF2" w:rsidR="0030265E" w:rsidRPr="004A22BF" w:rsidRDefault="0030265E" w:rsidP="004219F6">
      <w:pPr>
        <w:tabs>
          <w:tab w:val="center" w:pos="6521"/>
          <w:tab w:val="left" w:pos="6663"/>
        </w:tabs>
        <w:jc w:val="both"/>
        <w:rPr>
          <w:rFonts w:ascii="Times New Roman" w:hAnsi="Times New Roman" w:cs="Times New Roman"/>
        </w:rPr>
      </w:pPr>
    </w:p>
    <w:sectPr w:rsidR="0030265E" w:rsidRPr="004A22BF" w:rsidSect="003C6C07">
      <w:footerReference w:type="default" r:id="rId10"/>
      <w:pgSz w:w="11906" w:h="16838"/>
      <w:pgMar w:top="1418" w:right="1134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FD06C" w14:textId="77777777" w:rsidR="008C0F00" w:rsidRDefault="008C0F00" w:rsidP="005238B7">
      <w:r>
        <w:separator/>
      </w:r>
    </w:p>
  </w:endnote>
  <w:endnote w:type="continuationSeparator" w:id="0">
    <w:p w14:paraId="177161D5" w14:textId="77777777" w:rsidR="008C0F00" w:rsidRDefault="008C0F00" w:rsidP="00523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RO_Century_Schoolbk-Normal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A3759" w14:textId="2DBDB494" w:rsidR="00676D41" w:rsidRDefault="00676D41" w:rsidP="00676D41">
    <w:pPr>
      <w:contextualSpacing/>
      <w:jc w:val="center"/>
    </w:pPr>
    <w:r>
      <w:t>________________________________________________________________________________</w:t>
    </w:r>
  </w:p>
  <w:p w14:paraId="65057CAD" w14:textId="184836D1" w:rsidR="005238B7" w:rsidRDefault="00676D41" w:rsidP="00676D41">
    <w:pPr>
      <w:contextualSpacing/>
      <w:jc w:val="center"/>
    </w:pPr>
    <w:r w:rsidRPr="002748CF">
      <w:drawing>
        <wp:anchor distT="0" distB="0" distL="114300" distR="114300" simplePos="0" relativeHeight="251659264" behindDoc="0" locked="0" layoutInCell="1" allowOverlap="1" wp14:anchorId="67EA7F5B" wp14:editId="155EA6FE">
          <wp:simplePos x="0" y="0"/>
          <wp:positionH relativeFrom="margin">
            <wp:posOffset>2389670</wp:posOffset>
          </wp:positionH>
          <wp:positionV relativeFrom="page">
            <wp:posOffset>10070275</wp:posOffset>
          </wp:positionV>
          <wp:extent cx="985391" cy="475013"/>
          <wp:effectExtent l="0" t="0" r="5715" b="1270"/>
          <wp:wrapNone/>
          <wp:docPr id="4" name="Picture 4" descr="C:\Users\User\AppData\Local\Temp\Rar$DRa0.303\CroCert-IQNet-90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User\AppData\Local\Temp\Rar$DRa0.303\CroCert-IQNet-9001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1682" cy="4780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238B7">
      <w:t>Bjelovarsko-bilogorska županija, Dr. Ante Starčevića 8, Bjelovar, www.bbz.hr</w:t>
    </w:r>
  </w:p>
  <w:p w14:paraId="0DE7C991" w14:textId="6D51588B" w:rsidR="005238B7" w:rsidRDefault="005238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C8DB8" w14:textId="77777777" w:rsidR="008C0F00" w:rsidRDefault="008C0F00" w:rsidP="005238B7">
      <w:r>
        <w:separator/>
      </w:r>
    </w:p>
  </w:footnote>
  <w:footnote w:type="continuationSeparator" w:id="0">
    <w:p w14:paraId="4B27BBFD" w14:textId="77777777" w:rsidR="008C0F00" w:rsidRDefault="008C0F00" w:rsidP="005238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0B5454"/>
    <w:multiLevelType w:val="hybridMultilevel"/>
    <w:tmpl w:val="48E2814E"/>
    <w:lvl w:ilvl="0" w:tplc="33D267BA">
      <w:start w:val="1"/>
      <w:numFmt w:val="decimal"/>
      <w:lvlText w:val="%1."/>
      <w:lvlJc w:val="left"/>
      <w:pPr>
        <w:ind w:left="360" w:hanging="360"/>
      </w:pPr>
      <w:rPr>
        <w:b/>
        <w:sz w:val="22"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620DE9"/>
    <w:multiLevelType w:val="hybridMultilevel"/>
    <w:tmpl w:val="24B47CBC"/>
    <w:lvl w:ilvl="0" w:tplc="DB2220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947701"/>
    <w:multiLevelType w:val="hybridMultilevel"/>
    <w:tmpl w:val="B7F22C86"/>
    <w:lvl w:ilvl="0" w:tplc="83BE9BD4">
      <w:start w:val="1"/>
      <w:numFmt w:val="upperRoman"/>
      <w:lvlText w:val="%1."/>
      <w:lvlJc w:val="left"/>
      <w:pPr>
        <w:ind w:left="720" w:hanging="720"/>
      </w:p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07773"/>
    <w:rsid w:val="00042FD1"/>
    <w:rsid w:val="00120007"/>
    <w:rsid w:val="00123951"/>
    <w:rsid w:val="00135EDC"/>
    <w:rsid w:val="00147224"/>
    <w:rsid w:val="001A3640"/>
    <w:rsid w:val="001A448E"/>
    <w:rsid w:val="002038CE"/>
    <w:rsid w:val="0021255D"/>
    <w:rsid w:val="0024219F"/>
    <w:rsid w:val="00255B9F"/>
    <w:rsid w:val="002A4812"/>
    <w:rsid w:val="0030265E"/>
    <w:rsid w:val="00316826"/>
    <w:rsid w:val="00330614"/>
    <w:rsid w:val="003324E1"/>
    <w:rsid w:val="00334F00"/>
    <w:rsid w:val="00343741"/>
    <w:rsid w:val="00387ABA"/>
    <w:rsid w:val="003A773A"/>
    <w:rsid w:val="003C6C07"/>
    <w:rsid w:val="003C775F"/>
    <w:rsid w:val="004219F6"/>
    <w:rsid w:val="004302C2"/>
    <w:rsid w:val="004A22BF"/>
    <w:rsid w:val="004B2C01"/>
    <w:rsid w:val="005238B7"/>
    <w:rsid w:val="00540A1F"/>
    <w:rsid w:val="005602A3"/>
    <w:rsid w:val="005D7AEB"/>
    <w:rsid w:val="00676D41"/>
    <w:rsid w:val="008A562A"/>
    <w:rsid w:val="008A6A80"/>
    <w:rsid w:val="008C0F00"/>
    <w:rsid w:val="008C35BE"/>
    <w:rsid w:val="0091098B"/>
    <w:rsid w:val="0097696F"/>
    <w:rsid w:val="00976D76"/>
    <w:rsid w:val="009F6B22"/>
    <w:rsid w:val="00A05EFA"/>
    <w:rsid w:val="00A836D0"/>
    <w:rsid w:val="00AE6FA1"/>
    <w:rsid w:val="00B011A6"/>
    <w:rsid w:val="00B445DF"/>
    <w:rsid w:val="00B66BD4"/>
    <w:rsid w:val="00B92D0F"/>
    <w:rsid w:val="00B95C21"/>
    <w:rsid w:val="00C2023D"/>
    <w:rsid w:val="00C70A93"/>
    <w:rsid w:val="00CB2E42"/>
    <w:rsid w:val="00D33732"/>
    <w:rsid w:val="00D4082A"/>
    <w:rsid w:val="00D707B3"/>
    <w:rsid w:val="00DB45A1"/>
    <w:rsid w:val="00DE78CE"/>
    <w:rsid w:val="00DF5D13"/>
    <w:rsid w:val="00E73407"/>
    <w:rsid w:val="00EA06D9"/>
    <w:rsid w:val="00EE046C"/>
    <w:rsid w:val="00EE09FE"/>
    <w:rsid w:val="00EE22FB"/>
    <w:rsid w:val="00F12C04"/>
    <w:rsid w:val="00F16B8B"/>
    <w:rsid w:val="00F357BD"/>
    <w:rsid w:val="00F82D2B"/>
    <w:rsid w:val="00F83F7C"/>
    <w:rsid w:val="00FA7C03"/>
    <w:rsid w:val="00FD6F6A"/>
    <w:rsid w:val="00FF27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238B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38B7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5238B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38B7"/>
    <w:rPr>
      <w:noProof/>
    </w:rPr>
  </w:style>
  <w:style w:type="paragraph" w:styleId="ListParagraph">
    <w:name w:val="List Paragraph"/>
    <w:basedOn w:val="Normal"/>
    <w:uiPriority w:val="34"/>
    <w:qFormat/>
    <w:rsid w:val="00330614"/>
    <w:pPr>
      <w:ind w:left="720"/>
      <w:contextualSpacing/>
    </w:pPr>
    <w:rPr>
      <w:rFonts w:ascii="CRO_Century_Schoolbk-Normal" w:eastAsia="Times New Roman" w:hAnsi="CRO_Century_Schoolbk-Normal" w:cs="Times New Roman"/>
      <w:noProof w:val="0"/>
      <w:sz w:val="24"/>
      <w:szCs w:val="20"/>
      <w:lang w:val="en-GB" w:eastAsia="hr-HR"/>
    </w:rPr>
  </w:style>
  <w:style w:type="paragraph" w:styleId="NoSpacing">
    <w:name w:val="No Spacing"/>
    <w:uiPriority w:val="1"/>
    <w:qFormat/>
    <w:rsid w:val="009F6B22"/>
    <w:rPr>
      <w:rFonts w:ascii="CRO_Century_Schoolbk-Normal" w:eastAsia="Times New Roman" w:hAnsi="CRO_Century_Schoolbk-Normal" w:cs="Times New Roman"/>
      <w:sz w:val="24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6C145AB2-1A53-4653-A312-3C6FD58A1842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MIKRESIMIR</dc:creator>
  <cp:lastModifiedBy>Sanja Feher</cp:lastModifiedBy>
  <cp:revision>2</cp:revision>
  <cp:lastPrinted>2022-12-21T08:19:00Z</cp:lastPrinted>
  <dcterms:created xsi:type="dcterms:W3CDTF">2025-03-26T07:35:00Z</dcterms:created>
  <dcterms:modified xsi:type="dcterms:W3CDTF">2025-03-26T07:35:00Z</dcterms:modified>
</cp:coreProperties>
</file>